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5D591D" w14:textId="0ADEA1C8" w:rsidR="00533426" w:rsidRPr="008B14E0" w:rsidRDefault="00533426" w:rsidP="00533426">
      <w:pPr>
        <w:spacing w:before="120" w:after="120"/>
        <w:jc w:val="center"/>
        <w:rPr>
          <w:bCs/>
          <w:szCs w:val="28"/>
          <w:lang w:eastAsia="en-US" w:bidi="en-US"/>
        </w:rPr>
      </w:pPr>
      <w:r w:rsidRPr="008B14E0">
        <w:rPr>
          <w:rFonts w:eastAsia="Calibri"/>
          <w:b/>
          <w:bCs/>
          <w:szCs w:val="22"/>
          <w:lang w:eastAsia="en-US" w:bidi="en-US"/>
        </w:rPr>
        <w:t xml:space="preserve">TEKNİK TEKLİF </w:t>
      </w:r>
      <w:r>
        <w:rPr>
          <w:rFonts w:eastAsia="Calibri"/>
          <w:b/>
          <w:bCs/>
          <w:szCs w:val="22"/>
          <w:lang w:eastAsia="en-US" w:bidi="en-US"/>
        </w:rPr>
        <w:t>FORMU</w:t>
      </w:r>
      <w:r w:rsidR="004138BD" w:rsidRPr="008235D2">
        <w:rPr>
          <w:rStyle w:val="DipnotBavurusu"/>
          <w:rFonts w:eastAsia="Calibri"/>
          <w:b/>
          <w:bCs/>
          <w:color w:val="FF0000"/>
          <w:szCs w:val="22"/>
          <w:lang w:eastAsia="en-US" w:bidi="en-US"/>
        </w:rPr>
        <w:footnoteReference w:id="1"/>
      </w:r>
      <w:r w:rsidRPr="008B14E0">
        <w:rPr>
          <w:rFonts w:eastAsia="Calibri"/>
          <w:b/>
          <w:bCs/>
          <w:szCs w:val="22"/>
          <w:lang w:eastAsia="en-US" w:bidi="en-US"/>
        </w:rPr>
        <w:tab/>
        <w:t xml:space="preserve">      </w:t>
      </w:r>
    </w:p>
    <w:p w14:paraId="7FC848E5" w14:textId="77777777" w:rsidR="00533426" w:rsidRPr="008B14E0" w:rsidRDefault="00533426" w:rsidP="00533426">
      <w:pPr>
        <w:spacing w:before="120"/>
        <w:ind w:firstLine="720"/>
        <w:jc w:val="both"/>
        <w:rPr>
          <w:rFonts w:eastAsia="Calibri"/>
          <w:sz w:val="20"/>
          <w:lang w:eastAsia="en-US" w:bidi="en-US"/>
        </w:rPr>
      </w:pPr>
    </w:p>
    <w:p w14:paraId="41A17AD1" w14:textId="77777777" w:rsidR="00533426" w:rsidRPr="00340E5B" w:rsidRDefault="00533426" w:rsidP="00533426">
      <w:pPr>
        <w:pStyle w:val="ListeParagraf"/>
        <w:numPr>
          <w:ilvl w:val="0"/>
          <w:numId w:val="1"/>
        </w:numPr>
        <w:overflowPunct/>
        <w:autoSpaceDE/>
        <w:autoSpaceDN/>
        <w:adjustRightInd/>
        <w:spacing w:before="120" w:beforeAutospacing="0"/>
        <w:jc w:val="both"/>
        <w:textAlignment w:val="auto"/>
        <w:rPr>
          <w:rFonts w:eastAsia="Calibri"/>
          <w:b/>
          <w:lang w:eastAsia="en-US" w:bidi="en-US"/>
        </w:rPr>
      </w:pPr>
      <w:r w:rsidRPr="00340E5B">
        <w:rPr>
          <w:rFonts w:eastAsia="Calibri"/>
          <w:b/>
          <w:lang w:eastAsia="en-US" w:bidi="en-US"/>
        </w:rPr>
        <w:t>Organizasyon ve Metodoloji</w:t>
      </w:r>
    </w:p>
    <w:p w14:paraId="3E3574AC" w14:textId="257799C1" w:rsidR="009840C1" w:rsidRPr="00A77C9A" w:rsidRDefault="00533426" w:rsidP="00A77C9A">
      <w:pPr>
        <w:overflowPunct/>
        <w:autoSpaceDE/>
        <w:autoSpaceDN/>
        <w:adjustRightInd/>
        <w:spacing w:before="120" w:beforeAutospacing="0"/>
        <w:ind w:left="720"/>
        <w:jc w:val="both"/>
        <w:textAlignment w:val="auto"/>
        <w:rPr>
          <w:rFonts w:eastAsia="Calibri"/>
          <w:i/>
          <w:sz w:val="20"/>
          <w:highlight w:val="lightGray"/>
          <w:lang w:eastAsia="en-US" w:bidi="en-US"/>
        </w:rPr>
      </w:pPr>
      <w:r w:rsidRPr="00B12287">
        <w:rPr>
          <w:rFonts w:eastAsia="Calibri"/>
          <w:i/>
          <w:sz w:val="20"/>
          <w:highlight w:val="lightGray"/>
          <w:lang w:eastAsia="en-US" w:bidi="en-US"/>
        </w:rPr>
        <w:t>&lt;Temel/gerekçelendirme, çözüm yaklaşımı, faaliyet planlaması ve zamanlaması bilgilerini içerek şekilde hazırlayınız</w:t>
      </w:r>
      <w:r w:rsidR="0040474B" w:rsidRPr="00B12287">
        <w:rPr>
          <w:rFonts w:eastAsia="Calibri"/>
          <w:i/>
          <w:sz w:val="20"/>
          <w:highlight w:val="lightGray"/>
          <w:lang w:eastAsia="en-US" w:bidi="en-US"/>
        </w:rPr>
        <w:t>. Özellikle t</w:t>
      </w:r>
      <w:r w:rsidR="009840C1" w:rsidRPr="00B12287">
        <w:rPr>
          <w:rFonts w:eastAsia="Calibri"/>
          <w:i/>
          <w:sz w:val="20"/>
          <w:highlight w:val="lightGray"/>
          <w:lang w:eastAsia="en-US" w:bidi="en-US"/>
        </w:rPr>
        <w:t xml:space="preserve">eknik teklif </w:t>
      </w:r>
      <w:r w:rsidR="0040474B" w:rsidRPr="00B12287">
        <w:rPr>
          <w:rFonts w:eastAsia="Calibri"/>
          <w:i/>
          <w:sz w:val="20"/>
          <w:highlight w:val="lightGray"/>
          <w:lang w:eastAsia="en-US" w:bidi="en-US"/>
        </w:rPr>
        <w:t>kategorilerinde</w:t>
      </w:r>
      <w:r w:rsidR="009840C1" w:rsidRPr="00B12287">
        <w:rPr>
          <w:rFonts w:eastAsia="Calibri"/>
          <w:i/>
          <w:sz w:val="20"/>
          <w:highlight w:val="lightGray"/>
          <w:lang w:eastAsia="en-US" w:bidi="en-US"/>
        </w:rPr>
        <w:t xml:space="preserve"> en yüksek ağırlığa sahip “Saha Personel Sayısı” için işin </w:t>
      </w:r>
      <w:r w:rsidR="0040474B" w:rsidRPr="00B12287">
        <w:rPr>
          <w:rFonts w:eastAsia="Calibri"/>
          <w:i/>
          <w:sz w:val="20"/>
          <w:highlight w:val="lightGray"/>
          <w:lang w:eastAsia="en-US" w:bidi="en-US"/>
        </w:rPr>
        <w:t xml:space="preserve">detaylı açıklama yapınız. Eğer işin </w:t>
      </w:r>
      <w:r w:rsidR="009840C1" w:rsidRPr="00B12287">
        <w:rPr>
          <w:rFonts w:eastAsia="Calibri"/>
          <w:i/>
          <w:sz w:val="20"/>
          <w:highlight w:val="lightGray"/>
          <w:lang w:eastAsia="en-US" w:bidi="en-US"/>
        </w:rPr>
        <w:t xml:space="preserve">her iki </w:t>
      </w:r>
      <w:proofErr w:type="gramStart"/>
      <w:r w:rsidR="0040474B" w:rsidRPr="00B12287">
        <w:rPr>
          <w:rFonts w:eastAsia="Calibri"/>
          <w:i/>
          <w:sz w:val="20"/>
          <w:highlight w:val="lightGray"/>
          <w:lang w:eastAsia="en-US" w:bidi="en-US"/>
        </w:rPr>
        <w:t>lotu</w:t>
      </w:r>
      <w:proofErr w:type="gramEnd"/>
      <w:r w:rsidR="009840C1" w:rsidRPr="00B12287">
        <w:rPr>
          <w:rFonts w:eastAsia="Calibri"/>
          <w:i/>
          <w:sz w:val="20"/>
          <w:highlight w:val="lightGray"/>
          <w:lang w:eastAsia="en-US" w:bidi="en-US"/>
        </w:rPr>
        <w:t xml:space="preserve"> için </w:t>
      </w:r>
      <w:r w:rsidR="0040474B" w:rsidRPr="00B12287">
        <w:rPr>
          <w:rFonts w:eastAsia="Calibri"/>
          <w:i/>
          <w:sz w:val="20"/>
          <w:highlight w:val="lightGray"/>
          <w:lang w:eastAsia="en-US" w:bidi="en-US"/>
        </w:rPr>
        <w:t>teklif veriyorsanız, saha personel organizasyonu açıklamalarınız yapılacak değerlendirmede kritik önemdedir.</w:t>
      </w:r>
      <w:r w:rsidR="00D84B86" w:rsidRPr="00B12287">
        <w:rPr>
          <w:rFonts w:eastAsia="Calibri"/>
          <w:i/>
          <w:sz w:val="20"/>
          <w:highlight w:val="lightGray"/>
          <w:lang w:eastAsia="en-US" w:bidi="en-US"/>
        </w:rPr>
        <w:t xml:space="preserve"> Detayları</w:t>
      </w:r>
      <w:r w:rsidR="0040474B" w:rsidRPr="00B12287">
        <w:rPr>
          <w:rFonts w:eastAsia="Calibri"/>
          <w:i/>
          <w:sz w:val="20"/>
          <w:highlight w:val="lightGray"/>
          <w:lang w:eastAsia="en-US" w:bidi="en-US"/>
        </w:rPr>
        <w:t xml:space="preserve"> </w:t>
      </w:r>
      <w:r w:rsidR="00D84B86" w:rsidRPr="00B12287">
        <w:rPr>
          <w:rFonts w:eastAsia="Calibri"/>
          <w:i/>
          <w:sz w:val="20"/>
          <w:highlight w:val="lightGray"/>
          <w:lang w:eastAsia="en-US" w:bidi="en-US"/>
        </w:rPr>
        <w:t xml:space="preserve">İdari Şartnamede açıklanan bu kategori için </w:t>
      </w:r>
      <w:r w:rsidR="009840C1" w:rsidRPr="00B12287">
        <w:rPr>
          <w:rFonts w:eastAsia="Calibri"/>
          <w:i/>
          <w:sz w:val="20"/>
          <w:highlight w:val="lightGray"/>
          <w:lang w:eastAsia="en-US" w:bidi="en-US"/>
        </w:rPr>
        <w:t>girdi</w:t>
      </w:r>
      <w:r w:rsidR="00D84B86" w:rsidRPr="00B12287">
        <w:rPr>
          <w:rFonts w:eastAsia="Calibri"/>
          <w:i/>
          <w:sz w:val="20"/>
          <w:highlight w:val="lightGray"/>
          <w:lang w:eastAsia="en-US" w:bidi="en-US"/>
        </w:rPr>
        <w:t>ğ</w:t>
      </w:r>
      <w:r w:rsidR="009840C1" w:rsidRPr="00B12287">
        <w:rPr>
          <w:rFonts w:eastAsia="Calibri"/>
          <w:i/>
          <w:sz w:val="20"/>
          <w:highlight w:val="lightGray"/>
          <w:lang w:eastAsia="en-US" w:bidi="en-US"/>
        </w:rPr>
        <w:t>i</w:t>
      </w:r>
      <w:r w:rsidR="00D84B86" w:rsidRPr="00B12287">
        <w:rPr>
          <w:rFonts w:eastAsia="Calibri"/>
          <w:i/>
          <w:sz w:val="20"/>
          <w:highlight w:val="lightGray"/>
          <w:lang w:eastAsia="en-US" w:bidi="en-US"/>
        </w:rPr>
        <w:t>niz</w:t>
      </w:r>
      <w:r w:rsidR="009840C1" w:rsidRPr="00B12287">
        <w:rPr>
          <w:rFonts w:eastAsia="Calibri"/>
          <w:i/>
          <w:sz w:val="20"/>
          <w:highlight w:val="lightGray"/>
          <w:lang w:eastAsia="en-US" w:bidi="en-US"/>
        </w:rPr>
        <w:t xml:space="preserve"> rakam sayısı toplamı kadar personele ilişkin dokümanlar</w:t>
      </w:r>
      <w:r w:rsidR="00D84B86" w:rsidRPr="00B12287">
        <w:rPr>
          <w:rFonts w:eastAsia="Calibri"/>
          <w:i/>
          <w:sz w:val="20"/>
          <w:highlight w:val="lightGray"/>
          <w:lang w:eastAsia="en-US" w:bidi="en-US"/>
        </w:rPr>
        <w:t xml:space="preserve">ın teklifte sunulması </w:t>
      </w:r>
      <w:r w:rsidR="00A77C9A">
        <w:rPr>
          <w:rFonts w:eastAsia="Calibri"/>
          <w:i/>
          <w:sz w:val="20"/>
          <w:highlight w:val="lightGray"/>
          <w:lang w:eastAsia="en-US" w:bidi="en-US"/>
        </w:rPr>
        <w:t>beklenmektedir.</w:t>
      </w:r>
      <w:r w:rsidR="00B12287" w:rsidRPr="00B12287">
        <w:rPr>
          <w:rFonts w:eastAsia="Calibri"/>
          <w:i/>
          <w:sz w:val="20"/>
          <w:highlight w:val="lightGray"/>
          <w:lang w:eastAsia="en-US" w:bidi="en-US"/>
        </w:rPr>
        <w:t xml:space="preserve"> Konsorsiyum olarak teklif veriyorsanız işin her iki kısmı için teklif vermek zorunda olmanız sebebiyle buradaki açıklamalarınızın sunduğunuz Beyanname ve başarılı olmanız halinde Sözleşmeniz ile tutarlılığına dikkat edilmelidir.</w:t>
      </w:r>
      <w:r w:rsidR="00B12287" w:rsidRPr="00B12287">
        <w:rPr>
          <w:rFonts w:eastAsia="Calibri"/>
          <w:i/>
          <w:sz w:val="20"/>
          <w:lang w:eastAsia="en-US" w:bidi="en-US"/>
        </w:rPr>
        <w:t>&gt;</w:t>
      </w:r>
    </w:p>
    <w:p w14:paraId="4D23E26E" w14:textId="77777777" w:rsidR="00340E5B" w:rsidRDefault="00340E5B" w:rsidP="00533426">
      <w:pPr>
        <w:overflowPunct/>
        <w:autoSpaceDE/>
        <w:autoSpaceDN/>
        <w:adjustRightInd/>
        <w:spacing w:before="120" w:beforeAutospacing="0"/>
        <w:ind w:left="720"/>
        <w:jc w:val="both"/>
        <w:textAlignment w:val="auto"/>
        <w:rPr>
          <w:rFonts w:eastAsia="Calibri"/>
          <w:sz w:val="20"/>
          <w:lang w:eastAsia="en-US" w:bidi="en-US"/>
        </w:rPr>
      </w:pPr>
    </w:p>
    <w:p w14:paraId="4ED709D7" w14:textId="77777777" w:rsidR="00533426" w:rsidRPr="00340E5B" w:rsidRDefault="00533426" w:rsidP="00533426">
      <w:pPr>
        <w:pStyle w:val="ListeParagraf"/>
        <w:numPr>
          <w:ilvl w:val="0"/>
          <w:numId w:val="1"/>
        </w:numPr>
        <w:overflowPunct/>
        <w:autoSpaceDE/>
        <w:autoSpaceDN/>
        <w:adjustRightInd/>
        <w:spacing w:before="120" w:beforeAutospacing="0"/>
        <w:jc w:val="both"/>
        <w:textAlignment w:val="auto"/>
        <w:rPr>
          <w:rFonts w:eastAsia="Calibri"/>
          <w:b/>
          <w:lang w:eastAsia="en-US" w:bidi="en-US"/>
        </w:rPr>
      </w:pPr>
      <w:r w:rsidRPr="00340E5B">
        <w:rPr>
          <w:rFonts w:eastAsia="Calibri"/>
          <w:b/>
          <w:lang w:eastAsia="en-US" w:bidi="en-US"/>
        </w:rPr>
        <w:t>Tecrübe Şartları ve Saha Çalışması Süreleri</w:t>
      </w:r>
    </w:p>
    <w:p w14:paraId="2AA14A5C" w14:textId="631554C3" w:rsidR="00533426" w:rsidRDefault="00533426" w:rsidP="00533426">
      <w:pPr>
        <w:overflowPunct/>
        <w:autoSpaceDE/>
        <w:autoSpaceDN/>
        <w:adjustRightInd/>
        <w:spacing w:before="120" w:beforeAutospacing="0"/>
        <w:ind w:left="720"/>
        <w:jc w:val="both"/>
        <w:textAlignment w:val="auto"/>
        <w:rPr>
          <w:rFonts w:eastAsia="Calibri"/>
          <w:sz w:val="20"/>
          <w:lang w:eastAsia="en-US" w:bidi="en-US"/>
        </w:rPr>
      </w:pPr>
      <w:r w:rsidRPr="001A45DB">
        <w:rPr>
          <w:rFonts w:eastAsia="Calibri"/>
          <w:sz w:val="20"/>
          <w:highlight w:val="lightGray"/>
          <w:lang w:eastAsia="en-US" w:bidi="en-US"/>
        </w:rPr>
        <w:t>&lt;</w:t>
      </w:r>
      <w:r>
        <w:rPr>
          <w:rFonts w:eastAsia="Calibri"/>
          <w:i/>
          <w:sz w:val="20"/>
          <w:highlight w:val="lightGray"/>
          <w:lang w:eastAsia="en-US" w:bidi="en-US"/>
        </w:rPr>
        <w:t xml:space="preserve">Aşağıdaki tablodaki </w:t>
      </w:r>
      <w:r w:rsidR="0040474B" w:rsidRPr="0040474B">
        <w:rPr>
          <w:rFonts w:eastAsia="Calibri"/>
          <w:b/>
          <w:i/>
          <w:sz w:val="20"/>
          <w:highlight w:val="lightGray"/>
          <w:lang w:eastAsia="en-US" w:bidi="en-US"/>
        </w:rPr>
        <w:t>Teklif</w:t>
      </w:r>
      <w:r w:rsidR="00F72DC5">
        <w:rPr>
          <w:rFonts w:eastAsia="Calibri"/>
          <w:i/>
          <w:sz w:val="20"/>
          <w:highlight w:val="lightGray"/>
          <w:lang w:eastAsia="en-US" w:bidi="en-US"/>
        </w:rPr>
        <w:t xml:space="preserve"> sütununa</w:t>
      </w:r>
      <w:r>
        <w:rPr>
          <w:rFonts w:eastAsia="Calibri"/>
          <w:i/>
          <w:sz w:val="20"/>
          <w:highlight w:val="lightGray"/>
          <w:lang w:eastAsia="en-US" w:bidi="en-US"/>
        </w:rPr>
        <w:t xml:space="preserve"> </w:t>
      </w:r>
      <w:r w:rsidR="00F72DC5">
        <w:rPr>
          <w:rFonts w:eastAsia="Calibri"/>
          <w:i/>
          <w:sz w:val="20"/>
          <w:highlight w:val="lightGray"/>
          <w:lang w:eastAsia="en-US" w:bidi="en-US"/>
        </w:rPr>
        <w:t>yazılacak</w:t>
      </w:r>
      <w:r w:rsidR="00DF1B05">
        <w:rPr>
          <w:rFonts w:eastAsia="Calibri"/>
          <w:i/>
          <w:sz w:val="20"/>
          <w:highlight w:val="lightGray"/>
          <w:lang w:eastAsia="en-US" w:bidi="en-US"/>
        </w:rPr>
        <w:t xml:space="preserve"> rakamların </w:t>
      </w:r>
      <w:r>
        <w:rPr>
          <w:rFonts w:eastAsia="Calibri"/>
          <w:i/>
          <w:sz w:val="20"/>
          <w:highlight w:val="lightGray"/>
          <w:lang w:eastAsia="en-US" w:bidi="en-US"/>
        </w:rPr>
        <w:t>destekleyici belgeler</w:t>
      </w:r>
      <w:r w:rsidR="00F72DC5">
        <w:rPr>
          <w:rFonts w:eastAsia="Calibri"/>
          <w:i/>
          <w:sz w:val="20"/>
          <w:highlight w:val="lightGray"/>
          <w:lang w:eastAsia="en-US" w:bidi="en-US"/>
        </w:rPr>
        <w:t>inin de sunulmuş olması gerekmektedir.</w:t>
      </w:r>
      <w:r w:rsidRPr="001A45DB">
        <w:rPr>
          <w:rFonts w:eastAsia="Calibri"/>
          <w:i/>
          <w:sz w:val="20"/>
          <w:highlight w:val="lightGray"/>
          <w:lang w:eastAsia="en-US" w:bidi="en-US"/>
        </w:rPr>
        <w:t>&gt;</w:t>
      </w:r>
    </w:p>
    <w:p w14:paraId="08AE6951" w14:textId="77777777" w:rsidR="00533426" w:rsidRPr="001A45DB" w:rsidRDefault="00533426" w:rsidP="00533426">
      <w:pPr>
        <w:overflowPunct/>
        <w:autoSpaceDE/>
        <w:autoSpaceDN/>
        <w:adjustRightInd/>
        <w:spacing w:before="120" w:beforeAutospacing="0"/>
        <w:jc w:val="both"/>
        <w:textAlignment w:val="auto"/>
        <w:rPr>
          <w:rFonts w:eastAsia="Calibri"/>
          <w:sz w:val="20"/>
          <w:lang w:eastAsia="en-US" w:bidi="en-US"/>
        </w:rPr>
      </w:pPr>
    </w:p>
    <w:tbl>
      <w:tblPr>
        <w:tblW w:w="335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57"/>
        <w:gridCol w:w="1131"/>
      </w:tblGrid>
      <w:tr w:rsidR="00340E5B" w:rsidRPr="00A92266" w14:paraId="21ABF657" w14:textId="77777777" w:rsidTr="001616F0">
        <w:trPr>
          <w:cantSplit/>
          <w:trHeight w:val="340"/>
          <w:jc w:val="center"/>
        </w:trPr>
        <w:tc>
          <w:tcPr>
            <w:tcW w:w="4956" w:type="dxa"/>
            <w:vAlign w:val="center"/>
          </w:tcPr>
          <w:p w14:paraId="67928E24" w14:textId="488DB56A" w:rsidR="00340E5B" w:rsidRPr="00A92266" w:rsidRDefault="00340E5B" w:rsidP="005B1486">
            <w:pPr>
              <w:overflowPunct/>
              <w:autoSpaceDE/>
              <w:autoSpaceDN/>
              <w:adjustRightInd/>
              <w:spacing w:before="0" w:beforeAutospacing="0"/>
              <w:jc w:val="center"/>
              <w:textAlignment w:val="auto"/>
              <w:rPr>
                <w:rFonts w:eastAsia="Calibri"/>
                <w:b/>
                <w:sz w:val="22"/>
                <w:lang w:eastAsia="en-US" w:bidi="en-US"/>
              </w:rPr>
            </w:pPr>
            <w:r w:rsidRPr="00A92266">
              <w:rPr>
                <w:rFonts w:eastAsia="Calibri"/>
                <w:b/>
                <w:sz w:val="22"/>
                <w:lang w:eastAsia="en-US" w:bidi="en-US"/>
              </w:rPr>
              <w:t>Kategori</w:t>
            </w:r>
            <w:r w:rsidR="000E20F5" w:rsidRPr="000E20F5">
              <w:rPr>
                <w:rStyle w:val="DipnotBavurusu"/>
                <w:rFonts w:eastAsia="Calibri"/>
                <w:b/>
                <w:color w:val="FF0000"/>
                <w:sz w:val="22"/>
                <w:lang w:eastAsia="en-US" w:bidi="en-US"/>
              </w:rPr>
              <w:footnoteReference w:id="2"/>
            </w:r>
          </w:p>
        </w:tc>
        <w:tc>
          <w:tcPr>
            <w:tcW w:w="1131" w:type="dxa"/>
            <w:vAlign w:val="center"/>
          </w:tcPr>
          <w:p w14:paraId="7C63F49C" w14:textId="524AC713" w:rsidR="00340E5B" w:rsidRPr="00A92266" w:rsidRDefault="00A92266" w:rsidP="005B1486">
            <w:pPr>
              <w:overflowPunct/>
              <w:autoSpaceDE/>
              <w:autoSpaceDN/>
              <w:adjustRightInd/>
              <w:spacing w:before="0" w:beforeAutospacing="0"/>
              <w:jc w:val="center"/>
              <w:textAlignment w:val="auto"/>
              <w:rPr>
                <w:rFonts w:eastAsia="Calibri"/>
                <w:b/>
                <w:sz w:val="22"/>
                <w:lang w:eastAsia="en-US" w:bidi="en-US"/>
              </w:rPr>
            </w:pPr>
            <w:r w:rsidRPr="00A92266">
              <w:rPr>
                <w:rFonts w:eastAsia="Calibri"/>
                <w:b/>
                <w:sz w:val="22"/>
                <w:lang w:eastAsia="en-US" w:bidi="en-US"/>
              </w:rPr>
              <w:t xml:space="preserve">Teklif </w:t>
            </w:r>
          </w:p>
        </w:tc>
      </w:tr>
      <w:tr w:rsidR="00340E5B" w:rsidRPr="005406BD" w14:paraId="44A22710" w14:textId="77777777" w:rsidTr="001616F0">
        <w:trPr>
          <w:cantSplit/>
          <w:jc w:val="center"/>
        </w:trPr>
        <w:tc>
          <w:tcPr>
            <w:tcW w:w="4956" w:type="dxa"/>
          </w:tcPr>
          <w:p w14:paraId="5D238430" w14:textId="6FCDD502" w:rsidR="00340E5B" w:rsidRPr="005406BD" w:rsidRDefault="00340E5B" w:rsidP="001616F0">
            <w:pPr>
              <w:overflowPunct/>
              <w:autoSpaceDE/>
              <w:autoSpaceDN/>
              <w:adjustRightInd/>
              <w:spacing w:before="0" w:beforeAutospacing="0"/>
              <w:jc w:val="right"/>
              <w:textAlignment w:val="auto"/>
              <w:rPr>
                <w:rFonts w:eastAsia="Calibri"/>
                <w:sz w:val="22"/>
                <w:lang w:eastAsia="en-US" w:bidi="en-US"/>
              </w:rPr>
            </w:pPr>
            <w:r w:rsidRPr="005406BD">
              <w:rPr>
                <w:rFonts w:eastAsia="Calibri"/>
                <w:sz w:val="22"/>
                <w:lang w:eastAsia="en-US" w:bidi="en-US"/>
              </w:rPr>
              <w:t xml:space="preserve">Toplam Etüt Sayısı </w:t>
            </w:r>
          </w:p>
        </w:tc>
        <w:tc>
          <w:tcPr>
            <w:tcW w:w="1131" w:type="dxa"/>
            <w:vAlign w:val="center"/>
          </w:tcPr>
          <w:p w14:paraId="36931BE6" w14:textId="7419ACBC" w:rsidR="00340E5B" w:rsidRPr="005406BD" w:rsidRDefault="00340E5B" w:rsidP="005B1486">
            <w:pPr>
              <w:overflowPunct/>
              <w:autoSpaceDE/>
              <w:autoSpaceDN/>
              <w:adjustRightInd/>
              <w:spacing w:before="0" w:beforeAutospacing="0"/>
              <w:jc w:val="center"/>
              <w:textAlignment w:val="auto"/>
              <w:rPr>
                <w:rFonts w:eastAsia="Calibri"/>
                <w:sz w:val="22"/>
                <w:lang w:eastAsia="en-US" w:bidi="en-US"/>
              </w:rPr>
            </w:pPr>
          </w:p>
        </w:tc>
      </w:tr>
      <w:tr w:rsidR="00340E5B" w:rsidRPr="005406BD" w14:paraId="6B6DA79E" w14:textId="77777777" w:rsidTr="001616F0">
        <w:trPr>
          <w:cantSplit/>
          <w:jc w:val="center"/>
        </w:trPr>
        <w:tc>
          <w:tcPr>
            <w:tcW w:w="4956" w:type="dxa"/>
          </w:tcPr>
          <w:p w14:paraId="1BC168DB" w14:textId="4671A10B" w:rsidR="00340E5B" w:rsidRPr="005406BD" w:rsidRDefault="00340E5B" w:rsidP="001616F0">
            <w:pPr>
              <w:overflowPunct/>
              <w:autoSpaceDE/>
              <w:autoSpaceDN/>
              <w:adjustRightInd/>
              <w:spacing w:before="0" w:beforeAutospacing="0"/>
              <w:jc w:val="right"/>
              <w:textAlignment w:val="auto"/>
              <w:rPr>
                <w:rFonts w:eastAsia="Calibri"/>
                <w:sz w:val="22"/>
                <w:lang w:eastAsia="en-US" w:bidi="en-US"/>
              </w:rPr>
            </w:pPr>
            <w:r w:rsidRPr="005406BD">
              <w:rPr>
                <w:rFonts w:eastAsia="Calibri"/>
                <w:sz w:val="22"/>
                <w:lang w:eastAsia="en-US" w:bidi="en-US"/>
              </w:rPr>
              <w:t xml:space="preserve">Geçerli VAP Başvuru Sayısı </w:t>
            </w:r>
          </w:p>
        </w:tc>
        <w:tc>
          <w:tcPr>
            <w:tcW w:w="1131" w:type="dxa"/>
            <w:vAlign w:val="center"/>
          </w:tcPr>
          <w:p w14:paraId="65E05D71" w14:textId="1804A5CE" w:rsidR="00340E5B" w:rsidRPr="005406BD" w:rsidRDefault="00340E5B" w:rsidP="005B1486">
            <w:pPr>
              <w:overflowPunct/>
              <w:autoSpaceDE/>
              <w:autoSpaceDN/>
              <w:adjustRightInd/>
              <w:spacing w:before="0" w:beforeAutospacing="0"/>
              <w:jc w:val="center"/>
              <w:textAlignment w:val="auto"/>
              <w:rPr>
                <w:rFonts w:eastAsia="Calibri"/>
                <w:sz w:val="22"/>
                <w:lang w:eastAsia="en-US" w:bidi="en-US"/>
              </w:rPr>
            </w:pPr>
          </w:p>
        </w:tc>
      </w:tr>
      <w:tr w:rsidR="00340E5B" w:rsidRPr="005406BD" w14:paraId="34AA0FDB" w14:textId="77777777" w:rsidTr="001616F0">
        <w:trPr>
          <w:cantSplit/>
          <w:jc w:val="center"/>
        </w:trPr>
        <w:tc>
          <w:tcPr>
            <w:tcW w:w="4956" w:type="dxa"/>
          </w:tcPr>
          <w:p w14:paraId="68C443FE" w14:textId="103BEB74" w:rsidR="00340E5B" w:rsidRPr="005406BD" w:rsidRDefault="00340E5B" w:rsidP="001616F0">
            <w:pPr>
              <w:overflowPunct/>
              <w:autoSpaceDE/>
              <w:autoSpaceDN/>
              <w:adjustRightInd/>
              <w:spacing w:before="0" w:beforeAutospacing="0"/>
              <w:jc w:val="right"/>
              <w:textAlignment w:val="auto"/>
              <w:rPr>
                <w:rFonts w:eastAsia="Calibri"/>
                <w:sz w:val="22"/>
                <w:lang w:eastAsia="en-US" w:bidi="en-US"/>
              </w:rPr>
            </w:pPr>
            <w:r w:rsidRPr="005406BD">
              <w:rPr>
                <w:rFonts w:eastAsia="Calibri"/>
                <w:sz w:val="22"/>
                <w:lang w:eastAsia="en-US" w:bidi="en-US"/>
              </w:rPr>
              <w:t xml:space="preserve">Destek Alan VAP Sayısı </w:t>
            </w:r>
          </w:p>
        </w:tc>
        <w:tc>
          <w:tcPr>
            <w:tcW w:w="1131" w:type="dxa"/>
            <w:vAlign w:val="center"/>
          </w:tcPr>
          <w:p w14:paraId="4C71612E" w14:textId="05598CE8" w:rsidR="00340E5B" w:rsidRPr="005406BD" w:rsidRDefault="00340E5B" w:rsidP="005B1486">
            <w:pPr>
              <w:overflowPunct/>
              <w:autoSpaceDE/>
              <w:autoSpaceDN/>
              <w:adjustRightInd/>
              <w:spacing w:before="0" w:beforeAutospacing="0"/>
              <w:jc w:val="center"/>
              <w:textAlignment w:val="auto"/>
              <w:rPr>
                <w:rFonts w:eastAsia="Calibri"/>
                <w:sz w:val="22"/>
                <w:lang w:eastAsia="en-US" w:bidi="en-US"/>
              </w:rPr>
            </w:pPr>
          </w:p>
        </w:tc>
      </w:tr>
      <w:tr w:rsidR="00340E5B" w:rsidRPr="005406BD" w14:paraId="1905344E" w14:textId="77777777" w:rsidTr="001616F0">
        <w:trPr>
          <w:cantSplit/>
          <w:jc w:val="center"/>
        </w:trPr>
        <w:tc>
          <w:tcPr>
            <w:tcW w:w="4956" w:type="dxa"/>
          </w:tcPr>
          <w:p w14:paraId="7B2F1ED8" w14:textId="6494F785" w:rsidR="00340E5B" w:rsidRPr="005406BD" w:rsidRDefault="00340E5B" w:rsidP="001616F0">
            <w:pPr>
              <w:overflowPunct/>
              <w:autoSpaceDE/>
              <w:autoSpaceDN/>
              <w:adjustRightInd/>
              <w:spacing w:before="0" w:beforeAutospacing="0"/>
              <w:jc w:val="right"/>
              <w:textAlignment w:val="auto"/>
              <w:rPr>
                <w:rFonts w:eastAsia="Calibri"/>
                <w:sz w:val="22"/>
                <w:lang w:eastAsia="en-US" w:bidi="en-US"/>
              </w:rPr>
            </w:pPr>
            <w:r w:rsidRPr="005406BD">
              <w:rPr>
                <w:rFonts w:eastAsia="Calibri"/>
                <w:sz w:val="22"/>
                <w:lang w:eastAsia="en-US" w:bidi="en-US"/>
              </w:rPr>
              <w:t>Saha Personel Sayısı</w:t>
            </w:r>
            <w:r w:rsidR="008235D2" w:rsidRPr="00A77C9A">
              <w:rPr>
                <w:rStyle w:val="DipnotBavurusu"/>
                <w:rFonts w:eastAsia="Calibri"/>
                <w:color w:val="FF0000"/>
                <w:sz w:val="22"/>
                <w:lang w:eastAsia="en-US" w:bidi="en-US"/>
              </w:rPr>
              <w:footnoteReference w:id="3"/>
            </w:r>
            <w:r w:rsidRPr="00A77C9A">
              <w:rPr>
                <w:rFonts w:eastAsia="Calibri"/>
                <w:color w:val="FF0000"/>
                <w:sz w:val="22"/>
                <w:lang w:eastAsia="en-US" w:bidi="en-US"/>
              </w:rPr>
              <w:t xml:space="preserve"> </w:t>
            </w:r>
          </w:p>
        </w:tc>
        <w:tc>
          <w:tcPr>
            <w:tcW w:w="1131" w:type="dxa"/>
            <w:vAlign w:val="center"/>
          </w:tcPr>
          <w:p w14:paraId="59BF3FF3" w14:textId="577F552E" w:rsidR="00340E5B" w:rsidRPr="005406BD" w:rsidRDefault="00340E5B" w:rsidP="005B1486">
            <w:pPr>
              <w:overflowPunct/>
              <w:autoSpaceDE/>
              <w:autoSpaceDN/>
              <w:adjustRightInd/>
              <w:spacing w:before="0" w:beforeAutospacing="0"/>
              <w:jc w:val="center"/>
              <w:textAlignment w:val="auto"/>
              <w:rPr>
                <w:rFonts w:eastAsia="Calibri"/>
                <w:sz w:val="22"/>
                <w:lang w:eastAsia="en-US" w:bidi="en-US"/>
              </w:rPr>
            </w:pPr>
          </w:p>
        </w:tc>
      </w:tr>
      <w:tr w:rsidR="00340E5B" w:rsidRPr="005406BD" w14:paraId="440792F3" w14:textId="77777777" w:rsidTr="001616F0">
        <w:trPr>
          <w:cantSplit/>
          <w:jc w:val="center"/>
        </w:trPr>
        <w:tc>
          <w:tcPr>
            <w:tcW w:w="4956" w:type="dxa"/>
          </w:tcPr>
          <w:p w14:paraId="77B464CE" w14:textId="073BB858" w:rsidR="00340E5B" w:rsidRPr="005406BD" w:rsidRDefault="00DF1B05" w:rsidP="00DF1B05">
            <w:pPr>
              <w:overflowPunct/>
              <w:autoSpaceDE/>
              <w:autoSpaceDN/>
              <w:adjustRightInd/>
              <w:spacing w:before="0" w:beforeAutospacing="0"/>
              <w:jc w:val="right"/>
              <w:textAlignment w:val="auto"/>
              <w:rPr>
                <w:rFonts w:eastAsia="Calibri"/>
                <w:sz w:val="22"/>
                <w:lang w:eastAsia="en-US" w:bidi="en-US"/>
              </w:rPr>
            </w:pPr>
            <w:r w:rsidRPr="005406BD">
              <w:rPr>
                <w:rFonts w:eastAsia="Calibri"/>
                <w:sz w:val="22"/>
                <w:lang w:eastAsia="en-US" w:bidi="en-US"/>
              </w:rPr>
              <w:t>Saha İçin Ayrılan Çalışma Süresi</w:t>
            </w:r>
            <w:r w:rsidR="001616F0" w:rsidRPr="001616F0">
              <w:rPr>
                <w:rStyle w:val="DipnotBavurusu"/>
                <w:rFonts w:eastAsia="Calibri"/>
                <w:color w:val="FF0000"/>
                <w:sz w:val="22"/>
                <w:lang w:eastAsia="en-US" w:bidi="en-US"/>
              </w:rPr>
              <w:footnoteReference w:id="4"/>
            </w:r>
          </w:p>
        </w:tc>
        <w:tc>
          <w:tcPr>
            <w:tcW w:w="1131" w:type="dxa"/>
            <w:vAlign w:val="center"/>
          </w:tcPr>
          <w:p w14:paraId="5E8C362F" w14:textId="4AF3A8B1" w:rsidR="00340E5B" w:rsidRPr="005406BD" w:rsidRDefault="00340E5B" w:rsidP="005B1486">
            <w:pPr>
              <w:overflowPunct/>
              <w:autoSpaceDE/>
              <w:autoSpaceDN/>
              <w:adjustRightInd/>
              <w:spacing w:before="0" w:beforeAutospacing="0"/>
              <w:jc w:val="center"/>
              <w:textAlignment w:val="auto"/>
              <w:rPr>
                <w:rFonts w:eastAsia="Calibri"/>
                <w:sz w:val="22"/>
                <w:lang w:eastAsia="en-US" w:bidi="en-US"/>
              </w:rPr>
            </w:pPr>
          </w:p>
        </w:tc>
      </w:tr>
    </w:tbl>
    <w:p w14:paraId="1DB73CDD" w14:textId="77777777" w:rsidR="00340E5B" w:rsidRDefault="00340E5B" w:rsidP="00533426">
      <w:pPr>
        <w:overflowPunct/>
        <w:autoSpaceDE/>
        <w:autoSpaceDN/>
        <w:adjustRightInd/>
        <w:spacing w:before="120" w:beforeAutospacing="0"/>
        <w:ind w:left="720"/>
        <w:jc w:val="both"/>
        <w:textAlignment w:val="auto"/>
        <w:rPr>
          <w:rFonts w:eastAsia="Calibri"/>
          <w:sz w:val="20"/>
          <w:highlight w:val="lightGray"/>
          <w:lang w:eastAsia="en-US" w:bidi="en-US"/>
        </w:rPr>
      </w:pPr>
    </w:p>
    <w:p w14:paraId="2A71B752" w14:textId="77777777" w:rsidR="00340E5B" w:rsidRDefault="00340E5B" w:rsidP="00533426">
      <w:pPr>
        <w:overflowPunct/>
        <w:autoSpaceDE/>
        <w:autoSpaceDN/>
        <w:adjustRightInd/>
        <w:spacing w:before="120" w:beforeAutospacing="0"/>
        <w:ind w:left="720"/>
        <w:jc w:val="both"/>
        <w:textAlignment w:val="auto"/>
        <w:rPr>
          <w:rFonts w:eastAsia="Calibri"/>
          <w:sz w:val="20"/>
          <w:highlight w:val="lightGray"/>
          <w:lang w:eastAsia="en-US" w:bidi="en-US"/>
        </w:rPr>
      </w:pPr>
    </w:p>
    <w:p w14:paraId="55F87B59" w14:textId="77777777" w:rsidR="00533426" w:rsidRPr="008B14E0" w:rsidRDefault="00533426" w:rsidP="00533426">
      <w:pPr>
        <w:spacing w:before="120"/>
        <w:jc w:val="both"/>
        <w:rPr>
          <w:rFonts w:eastAsia="Calibri"/>
          <w:sz w:val="20"/>
          <w:lang w:eastAsia="en-US" w:bidi="en-US"/>
        </w:rPr>
      </w:pPr>
    </w:p>
    <w:p w14:paraId="188400B1" w14:textId="77777777" w:rsidR="001616F0" w:rsidRDefault="001616F0" w:rsidP="001616F0">
      <w:pPr>
        <w:spacing w:before="120" w:after="120"/>
        <w:jc w:val="right"/>
        <w:rPr>
          <w:rFonts w:eastAsia="Calibri"/>
          <w:b/>
          <w:i/>
          <w:color w:val="000000"/>
          <w:sz w:val="20"/>
          <w:lang w:eastAsia="en-US" w:bidi="en-US"/>
        </w:rPr>
      </w:pPr>
      <w:r w:rsidRPr="001616F0">
        <w:rPr>
          <w:rFonts w:eastAsia="Calibri"/>
          <w:b/>
          <w:i/>
          <w:color w:val="000000"/>
          <w:sz w:val="20"/>
          <w:lang w:eastAsia="en-US" w:bidi="en-US"/>
        </w:rPr>
        <w:t>Ad SOYAD/Unvan-(Kaşe)</w:t>
      </w:r>
    </w:p>
    <w:p w14:paraId="12A09E7D" w14:textId="0089C1B1" w:rsidR="00DC62DE" w:rsidRPr="00533426" w:rsidRDefault="001616F0" w:rsidP="001616F0">
      <w:pPr>
        <w:spacing w:before="120" w:after="120"/>
        <w:jc w:val="right"/>
        <w:rPr>
          <w:rFonts w:eastAsia="Calibri"/>
          <w:b/>
          <w:i/>
          <w:color w:val="000000"/>
          <w:sz w:val="20"/>
          <w:lang w:eastAsia="en-US" w:bidi="en-US"/>
        </w:rPr>
      </w:pPr>
      <w:r w:rsidRPr="001616F0">
        <w:rPr>
          <w:rFonts w:eastAsia="Calibri"/>
          <w:b/>
          <w:i/>
          <w:color w:val="000000"/>
          <w:sz w:val="20"/>
          <w:lang w:eastAsia="en-US" w:bidi="en-US"/>
        </w:rPr>
        <w:t>İmza</w:t>
      </w:r>
      <w:r w:rsidRPr="00F72DC5">
        <w:rPr>
          <w:rStyle w:val="DipnotBavurusu"/>
          <w:rFonts w:eastAsia="Calibri"/>
          <w:b/>
          <w:i/>
          <w:color w:val="FF0000"/>
          <w:sz w:val="20"/>
          <w:lang w:eastAsia="en-US" w:bidi="en-US"/>
        </w:rPr>
        <w:footnoteReference w:id="5"/>
      </w:r>
      <w:r w:rsidR="00533426" w:rsidRPr="00F72DC5">
        <w:rPr>
          <w:color w:val="FF0000"/>
        </w:rPr>
        <w:tab/>
      </w:r>
    </w:p>
    <w:sectPr w:rsidR="00DC62DE" w:rsidRPr="005334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528881" w14:textId="77777777" w:rsidR="00FC3F39" w:rsidRDefault="00FC3F39" w:rsidP="001616F0">
      <w:pPr>
        <w:spacing w:before="0"/>
      </w:pPr>
      <w:r>
        <w:separator/>
      </w:r>
    </w:p>
  </w:endnote>
  <w:endnote w:type="continuationSeparator" w:id="0">
    <w:p w14:paraId="7FC9F313" w14:textId="77777777" w:rsidR="00FC3F39" w:rsidRDefault="00FC3F39" w:rsidP="001616F0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C9F04D" w14:textId="77777777" w:rsidR="00FC3F39" w:rsidRDefault="00FC3F39" w:rsidP="001616F0">
      <w:pPr>
        <w:spacing w:before="0"/>
      </w:pPr>
      <w:r>
        <w:separator/>
      </w:r>
    </w:p>
  </w:footnote>
  <w:footnote w:type="continuationSeparator" w:id="0">
    <w:p w14:paraId="5F40F233" w14:textId="77777777" w:rsidR="00FC3F39" w:rsidRDefault="00FC3F39" w:rsidP="001616F0">
      <w:pPr>
        <w:spacing w:before="0"/>
      </w:pPr>
      <w:r>
        <w:continuationSeparator/>
      </w:r>
    </w:p>
  </w:footnote>
  <w:footnote w:id="1">
    <w:p w14:paraId="19F13C51" w14:textId="74B64A57" w:rsidR="004138BD" w:rsidRDefault="004138BD" w:rsidP="00F72DC5">
      <w:pPr>
        <w:pStyle w:val="DipnotMetni"/>
        <w:jc w:val="both"/>
      </w:pPr>
      <w:r>
        <w:rPr>
          <w:rStyle w:val="DipnotBavurusu"/>
        </w:rPr>
        <w:footnoteRef/>
      </w:r>
      <w:r>
        <w:t xml:space="preserve"> Birinci ve İkinci Lotlar için ayrı ayrı hazırlanır.</w:t>
      </w:r>
    </w:p>
  </w:footnote>
  <w:footnote w:id="2">
    <w:p w14:paraId="7F75795F" w14:textId="15F71E45" w:rsidR="000E20F5" w:rsidRDefault="000E20F5" w:rsidP="000E20F5">
      <w:pPr>
        <w:pStyle w:val="DipnotMetni"/>
        <w:spacing w:beforeAutospacing="0"/>
        <w:jc w:val="both"/>
      </w:pPr>
      <w:r>
        <w:rPr>
          <w:rStyle w:val="DipnotBavurusu"/>
        </w:rPr>
        <w:footnoteRef/>
      </w:r>
      <w:r>
        <w:t xml:space="preserve"> </w:t>
      </w:r>
      <w:r w:rsidRPr="00BC1685">
        <w:t xml:space="preserve">Her iki lota teklif veren İstekli, hazırlayacağı her iki formdaki </w:t>
      </w:r>
      <w:r w:rsidR="00BC1685" w:rsidRPr="00BC1685">
        <w:t xml:space="preserve">tablonun </w:t>
      </w:r>
      <w:r w:rsidRPr="00BC1685">
        <w:t>ilk</w:t>
      </w:r>
      <w:r w:rsidR="00BC1685" w:rsidRPr="00BC1685">
        <w:t xml:space="preserve"> 4</w:t>
      </w:r>
      <w:r w:rsidRPr="00BC1685">
        <w:t xml:space="preserve"> </w:t>
      </w:r>
      <w:r w:rsidR="00BC1685" w:rsidRPr="00BC1685">
        <w:t xml:space="preserve">kategorisi </w:t>
      </w:r>
      <w:r w:rsidRPr="00BC1685">
        <w:rPr>
          <w:rFonts w:eastAsia="Calibri"/>
          <w:lang w:eastAsia="en-US" w:bidi="en-US"/>
        </w:rPr>
        <w:t>için aynı rakamları yazmalıdır. Konsorsiyumlar yazacakları rakamlarda tüm ortakların bu kategoriler için sağlayabildiği toplam miktarı yazarak avantaj sahibi olacaklardır</w:t>
      </w:r>
      <w:r>
        <w:rPr>
          <w:rFonts w:eastAsia="Calibri"/>
          <w:sz w:val="22"/>
          <w:lang w:eastAsia="en-US" w:bidi="en-US"/>
        </w:rPr>
        <w:t xml:space="preserve">.  </w:t>
      </w:r>
    </w:p>
  </w:footnote>
  <w:footnote w:id="3">
    <w:p w14:paraId="41E895E3" w14:textId="2B0741EC" w:rsidR="008235D2" w:rsidRDefault="008235D2" w:rsidP="00F72DC5">
      <w:pPr>
        <w:pStyle w:val="DipnotMetni"/>
        <w:spacing w:beforeAutospacing="0"/>
        <w:jc w:val="both"/>
      </w:pPr>
      <w:r>
        <w:rPr>
          <w:rStyle w:val="DipnotBavurusu"/>
        </w:rPr>
        <w:footnoteRef/>
      </w:r>
      <w:r>
        <w:t xml:space="preserve"> Her iki lota teklif veren </w:t>
      </w:r>
      <w:r w:rsidR="00A77C9A">
        <w:t>İ</w:t>
      </w:r>
      <w:r>
        <w:t xml:space="preserve">stekli, her </w:t>
      </w:r>
      <w:proofErr w:type="gramStart"/>
      <w:r>
        <w:t>lot</w:t>
      </w:r>
      <w:proofErr w:type="gramEnd"/>
      <w:r>
        <w:t xml:space="preserve"> için önerdiği personel toplam sayısı kadar gerekli personel dokümanı (sertifika, özgeçmiş ve mezuniyet belgesi)</w:t>
      </w:r>
      <w:r w:rsidR="00A77C9A">
        <w:t xml:space="preserve"> ayrı ayrı yazmalı ve</w:t>
      </w:r>
      <w:r>
        <w:t xml:space="preserve"> metodoloj</w:t>
      </w:r>
      <w:r w:rsidR="00A77C9A">
        <w:t>i kısmında açıklamalıdır.</w:t>
      </w:r>
    </w:p>
  </w:footnote>
  <w:footnote w:id="4">
    <w:p w14:paraId="0E510C58" w14:textId="33278AB0" w:rsidR="001616F0" w:rsidRDefault="001616F0" w:rsidP="00F72DC5">
      <w:pPr>
        <w:pStyle w:val="DipnotMetni"/>
        <w:spacing w:beforeAutospacing="0"/>
        <w:jc w:val="both"/>
      </w:pPr>
      <w:r>
        <w:rPr>
          <w:rStyle w:val="DipnotBavurusu"/>
        </w:rPr>
        <w:footnoteRef/>
      </w:r>
      <w:r>
        <w:t xml:space="preserve"> </w:t>
      </w:r>
      <w:r w:rsidR="004138BD">
        <w:t xml:space="preserve">İlgili lotun için hazırlanmış </w:t>
      </w:r>
      <w:r w:rsidRPr="001616F0">
        <w:t>Birim Fiyat Teklif Cetveli</w:t>
      </w:r>
      <w:r>
        <w:t>nde</w:t>
      </w:r>
      <w:r w:rsidR="004138BD">
        <w:t>ki</w:t>
      </w:r>
      <w:r>
        <w:t xml:space="preserve"> </w:t>
      </w:r>
      <w:r w:rsidRPr="001616F0">
        <w:t>Miktar (</w:t>
      </w:r>
      <w:proofErr w:type="spellStart"/>
      <w:proofErr w:type="gramStart"/>
      <w:r w:rsidRPr="001616F0">
        <w:t>Adam.Gün</w:t>
      </w:r>
      <w:proofErr w:type="spellEnd"/>
      <w:proofErr w:type="gramEnd"/>
      <w:r w:rsidRPr="001616F0">
        <w:t>)</w:t>
      </w:r>
      <w:r w:rsidR="000C7994">
        <w:t xml:space="preserve"> için çıkan</w:t>
      </w:r>
      <w:r>
        <w:t xml:space="preserve"> </w:t>
      </w:r>
      <w:r w:rsidR="000C7994">
        <w:rPr>
          <w:b/>
          <w:u w:val="single"/>
        </w:rPr>
        <w:t>TOPLAM ÇALIŞMA</w:t>
      </w:r>
      <w:r>
        <w:t xml:space="preserve"> yazılacaktır.</w:t>
      </w:r>
    </w:p>
  </w:footnote>
  <w:footnote w:id="5">
    <w:p w14:paraId="3FD84971" w14:textId="021EB7B7" w:rsidR="001616F0" w:rsidRDefault="001616F0" w:rsidP="00F72DC5">
      <w:pPr>
        <w:pStyle w:val="DipnotMetni"/>
        <w:spacing w:beforeAutospacing="0"/>
        <w:jc w:val="both"/>
      </w:pPr>
      <w:r>
        <w:rPr>
          <w:rStyle w:val="DipnotBavurusu"/>
        </w:rPr>
        <w:footnoteRef/>
      </w:r>
      <w:r w:rsidRPr="001616F0">
        <w:t>Teklif vermeye yetkili kişi tarafından her sayfası</w:t>
      </w:r>
      <w:r w:rsidR="00DF1B05">
        <w:t xml:space="preserve"> par</w:t>
      </w:r>
      <w:bookmarkStart w:id="0" w:name="_GoBack"/>
      <w:bookmarkEnd w:id="0"/>
      <w:r w:rsidR="00DF1B05">
        <w:t>af son sayfası</w:t>
      </w:r>
      <w:r w:rsidRPr="001616F0">
        <w:t xml:space="preserve"> ad </w:t>
      </w:r>
      <w:proofErr w:type="spellStart"/>
      <w:r w:rsidRPr="001616F0">
        <w:t>soyad</w:t>
      </w:r>
      <w:proofErr w:type="spellEnd"/>
      <w:r w:rsidRPr="001616F0">
        <w:t xml:space="preserve">/unvan yazılarak imzalanacaktır. </w:t>
      </w:r>
      <w:r w:rsidR="000C7994">
        <w:t>K</w:t>
      </w:r>
      <w:r w:rsidRPr="001616F0">
        <w:t>onsorsiyum halinde, teklif mektubu bütün ortaklar veya yetki verdikleri kişiler tarafından imzalanacaktır.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1C5A83"/>
    <w:multiLevelType w:val="hybridMultilevel"/>
    <w:tmpl w:val="E03E4C7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6E963726"/>
    <w:multiLevelType w:val="multilevel"/>
    <w:tmpl w:val="E64EC220"/>
    <w:lvl w:ilvl="0">
      <w:start w:val="1"/>
      <w:numFmt w:val="decimal"/>
      <w:lvlText w:val="Madde %1."/>
      <w:lvlJc w:val="left"/>
      <w:pPr>
        <w:ind w:left="170" w:hanging="113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113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lowerLetter"/>
      <w:lvlText w:val="%3."/>
      <w:lvlJc w:val="left"/>
      <w:pPr>
        <w:tabs>
          <w:tab w:val="num" w:pos="738"/>
        </w:tabs>
        <w:ind w:left="907" w:hanging="28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4)"/>
      <w:lvlJc w:val="left"/>
      <w:pPr>
        <w:tabs>
          <w:tab w:val="num" w:pos="1022"/>
        </w:tabs>
        <w:ind w:left="1022" w:hanging="113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lowerLetter"/>
      <w:lvlText w:val="(%5)"/>
      <w:lvlJc w:val="left"/>
      <w:pPr>
        <w:tabs>
          <w:tab w:val="num" w:pos="1306"/>
        </w:tabs>
        <w:ind w:left="1306" w:hanging="113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590"/>
        </w:tabs>
        <w:ind w:left="1590" w:hanging="11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874"/>
        </w:tabs>
        <w:ind w:left="1874" w:hanging="113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158"/>
        </w:tabs>
        <w:ind w:left="2158" w:hanging="113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442"/>
        </w:tabs>
        <w:ind w:left="2442" w:hanging="113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426"/>
    <w:rsid w:val="000C7994"/>
    <w:rsid w:val="000E20F5"/>
    <w:rsid w:val="0012468D"/>
    <w:rsid w:val="001616F0"/>
    <w:rsid w:val="00340E5B"/>
    <w:rsid w:val="00394329"/>
    <w:rsid w:val="0040474B"/>
    <w:rsid w:val="004138BD"/>
    <w:rsid w:val="00533426"/>
    <w:rsid w:val="00767588"/>
    <w:rsid w:val="008235D2"/>
    <w:rsid w:val="00917305"/>
    <w:rsid w:val="009840C1"/>
    <w:rsid w:val="00A77C9A"/>
    <w:rsid w:val="00A92266"/>
    <w:rsid w:val="00B0635E"/>
    <w:rsid w:val="00B12287"/>
    <w:rsid w:val="00B24EDD"/>
    <w:rsid w:val="00B93215"/>
    <w:rsid w:val="00BC1685"/>
    <w:rsid w:val="00D84B86"/>
    <w:rsid w:val="00DC62DE"/>
    <w:rsid w:val="00DF1B05"/>
    <w:rsid w:val="00F72DC5"/>
    <w:rsid w:val="00FC3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1AD06"/>
  <w15:chartTrackingRefBased/>
  <w15:docId w15:val="{2680BEBE-B37D-4D02-A121-4E9C01013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3426"/>
    <w:pPr>
      <w:overflowPunct w:val="0"/>
      <w:autoSpaceDE w:val="0"/>
      <w:autoSpaceDN w:val="0"/>
      <w:adjustRightInd w:val="0"/>
      <w:spacing w:before="100" w:beforeAutospacing="1"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Balk2">
    <w:name w:val="heading 2"/>
    <w:basedOn w:val="Normal"/>
    <w:next w:val="Normal"/>
    <w:link w:val="Balk2Char"/>
    <w:unhideWhenUsed/>
    <w:qFormat/>
    <w:rsid w:val="009840C1"/>
    <w:pPr>
      <w:keepNext/>
      <w:keepLines/>
      <w:spacing w:before="200"/>
      <w:outlineLvl w:val="1"/>
    </w:pPr>
    <w:rPr>
      <w:rFonts w:eastAsiaTheme="majorEastAsia" w:cstheme="majorBidi"/>
      <w:b/>
      <w:bCs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AklamaBavurusu">
    <w:name w:val="annotation reference"/>
    <w:basedOn w:val="VarsaylanParagrafYazTipi"/>
    <w:uiPriority w:val="99"/>
    <w:semiHidden/>
    <w:unhideWhenUsed/>
    <w:rsid w:val="00533426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533426"/>
    <w:rPr>
      <w:sz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533426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533426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53342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33426"/>
    <w:rPr>
      <w:rFonts w:ascii="Segoe UI" w:eastAsia="Times New Roman" w:hAnsi="Segoe UI" w:cs="Segoe UI"/>
      <w:sz w:val="18"/>
      <w:szCs w:val="18"/>
      <w:lang w:eastAsia="tr-TR"/>
    </w:rPr>
  </w:style>
  <w:style w:type="character" w:customStyle="1" w:styleId="Balk2Char">
    <w:name w:val="Başlık 2 Char"/>
    <w:basedOn w:val="VarsaylanParagrafYazTipi"/>
    <w:link w:val="Balk2"/>
    <w:rsid w:val="009840C1"/>
    <w:rPr>
      <w:rFonts w:ascii="Times New Roman" w:eastAsiaTheme="majorEastAsia" w:hAnsi="Times New Roman" w:cstheme="majorBidi"/>
      <w:b/>
      <w:bCs/>
      <w:sz w:val="24"/>
      <w:szCs w:val="26"/>
      <w:lang w:eastAsia="tr-TR"/>
    </w:rPr>
  </w:style>
  <w:style w:type="paragraph" w:styleId="DipnotMetni">
    <w:name w:val="footnote text"/>
    <w:basedOn w:val="Normal"/>
    <w:link w:val="DipnotMetniChar"/>
    <w:uiPriority w:val="99"/>
    <w:semiHidden/>
    <w:unhideWhenUsed/>
    <w:rsid w:val="001616F0"/>
    <w:pPr>
      <w:spacing w:before="0"/>
    </w:pPr>
    <w:rPr>
      <w:sz w:val="20"/>
    </w:rPr>
  </w:style>
  <w:style w:type="character" w:customStyle="1" w:styleId="DipnotMetniChar">
    <w:name w:val="Dipnot Metni Char"/>
    <w:basedOn w:val="VarsaylanParagrafYazTipi"/>
    <w:link w:val="DipnotMetni"/>
    <w:uiPriority w:val="99"/>
    <w:semiHidden/>
    <w:rsid w:val="001616F0"/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DipnotBavurusu">
    <w:name w:val="footnote reference"/>
    <w:basedOn w:val="VarsaylanParagrafYazTipi"/>
    <w:uiPriority w:val="99"/>
    <w:semiHidden/>
    <w:unhideWhenUsed/>
    <w:rsid w:val="001616F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9FD5E7-4B21-4D69-89A4-760B8D463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Burak</dc:creator>
  <cp:keywords/>
  <dc:description/>
  <cp:lastModifiedBy>Burak</cp:lastModifiedBy>
  <cp:revision>14</cp:revision>
  <dcterms:created xsi:type="dcterms:W3CDTF">2022-02-10T12:04:00Z</dcterms:created>
  <dcterms:modified xsi:type="dcterms:W3CDTF">2022-02-24T14:07:00Z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nique User Id_1">
    <vt:lpwstr>0b7074ab-6862-390f-92d8-8adcb378c08e</vt:lpwstr>
  </property>
</Properties>
</file>